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2F746ED" w:rsidR="00B30C86" w:rsidRPr="00FC3F8A" w:rsidRDefault="00705BFC" w:rsidP="00705BFC">
      <w:hyperlink r:id="rId6" w:history="1">
        <w:r w:rsidRPr="00036A77">
          <w:rPr>
            <w:rStyle w:val="Collegamentoipertestuale"/>
          </w:rPr>
          <w:t>https://www.salernonotizie.it/2025/02/16/rassegna-stampa-del-16-febbraio-2025-a-cura-di-ernesto-pappalardo/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lernonotizie.it/2025/02/16/rassegna-stampa-del-16-febbraio-2025-a-cura-di-ernesto-pappalar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2025-02-24T16:36:00Z</dcterms:created>
  <dcterms:modified xsi:type="dcterms:W3CDTF">2025-02-24T16:37:00Z</dcterms:modified>
</cp:coreProperties>
</file>